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693" w:rsidRPr="00256583" w:rsidRDefault="00BF2693" w:rsidP="00BF2693">
      <w:pPr>
        <w:pStyle w:val="4"/>
        <w:jc w:val="center"/>
        <w:rPr>
          <w:rFonts w:eastAsiaTheme="minorEastAsia"/>
          <w:bCs w:val="0"/>
          <w:spacing w:val="2"/>
          <w:sz w:val="24"/>
          <w:szCs w:val="24"/>
        </w:rPr>
      </w:pPr>
      <w:r w:rsidRPr="00256583">
        <w:rPr>
          <w:rFonts w:eastAsiaTheme="minorEastAsia"/>
          <w:bCs w:val="0"/>
          <w:spacing w:val="2"/>
          <w:sz w:val="24"/>
          <w:szCs w:val="24"/>
        </w:rPr>
        <w:t>ОБЪЯВЛЕНИЕ О ПРЕДСТОЯЩЕМ ТЕНДЕРЕ</w:t>
      </w:r>
      <w:r w:rsidR="00256583">
        <w:rPr>
          <w:rFonts w:eastAsiaTheme="minorEastAsia"/>
          <w:bCs w:val="0"/>
          <w:spacing w:val="2"/>
          <w:sz w:val="24"/>
          <w:szCs w:val="24"/>
        </w:rPr>
        <w:t xml:space="preserve"> от 09 марта 2021 года.</w:t>
      </w:r>
    </w:p>
    <w:p w:rsidR="00BF2693" w:rsidRDefault="00BF2693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30188B" w:rsidRPr="00183A14" w:rsidRDefault="00183A14" w:rsidP="00E05C5E">
      <w:pPr>
        <w:suppressAutoHyphens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Государственное коммунальное предприятие на праве хозяйственного ведения «Областная детская больница» Управления здравоохранения Туркестанской области города Шымкент</w:t>
      </w:r>
      <w:r w:rsidR="0030188B" w:rsidRPr="00183A14">
        <w:rPr>
          <w:rFonts w:ascii="Times New Roman" w:hAnsi="Times New Roman" w:cs="Times New Roman"/>
          <w:spacing w:val="2"/>
          <w:sz w:val="24"/>
          <w:szCs w:val="24"/>
        </w:rPr>
        <w:t>, расположенный по адресу Республика Казахстан, г.</w:t>
      </w:r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Шымкент</w:t>
      </w:r>
      <w:r w:rsidR="0030188B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Каратауский район, </w:t>
      </w:r>
      <w:proofErr w:type="gram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мкр.Нурсат</w:t>
      </w:r>
      <w:proofErr w:type="gram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строение 125/1</w:t>
      </w:r>
      <w:r w:rsidR="0030188B" w:rsidRPr="00183A14">
        <w:rPr>
          <w:rFonts w:ascii="Times New Roman" w:hAnsi="Times New Roman" w:cs="Times New Roman"/>
          <w:spacing w:val="2"/>
          <w:sz w:val="24"/>
          <w:szCs w:val="24"/>
        </w:rPr>
        <w:t>, объявляет о проведении закупа способом тендера.</w:t>
      </w:r>
    </w:p>
    <w:p w:rsidR="0030188B" w:rsidRPr="00183A14" w:rsidRDefault="0030188B" w:rsidP="00703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ab/>
        <w:t xml:space="preserve">Требуемый срок поставки: </w:t>
      </w:r>
      <w:r w:rsidRPr="00183A14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заявке Заказчика</w:t>
      </w:r>
      <w:r w:rsidRPr="00183A1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, в течении 2021 года  не более пяти календарных дней после получения заявки от Заказчика,  поставка </w:t>
      </w:r>
      <w:r w:rsidRPr="00183A14">
        <w:rPr>
          <w:rFonts w:ascii="Times New Roman" w:hAnsi="Times New Roman" w:cs="Times New Roman"/>
          <w:spacing w:val="2"/>
          <w:sz w:val="24"/>
          <w:szCs w:val="24"/>
        </w:rPr>
        <w:t>на условиях ИНКОТЕРМС 2010  (</w:t>
      </w:r>
      <w:proofErr w:type="spell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г.Шымкент</w:t>
      </w:r>
      <w:proofErr w:type="spell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Каратауский</w:t>
      </w:r>
      <w:proofErr w:type="spell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район, </w:t>
      </w:r>
      <w:proofErr w:type="spell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мкр.Нурсат</w:t>
      </w:r>
      <w:proofErr w:type="spell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строение 125/1</w:t>
      </w:r>
      <w:r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183A14">
        <w:rPr>
          <w:rFonts w:ascii="Times New Roman" w:hAnsi="Times New Roman" w:cs="Times New Roman"/>
          <w:spacing w:val="2"/>
          <w:sz w:val="24"/>
          <w:szCs w:val="24"/>
          <w:lang w:val="en-US"/>
        </w:rPr>
        <w:t>DDP</w:t>
      </w:r>
      <w:r w:rsidRPr="00183A14">
        <w:rPr>
          <w:rFonts w:ascii="Times New Roman" w:hAnsi="Times New Roman" w:cs="Times New Roman"/>
          <w:spacing w:val="2"/>
          <w:sz w:val="24"/>
          <w:szCs w:val="24"/>
        </w:rPr>
        <w:t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0188B" w:rsidRPr="00183A14" w:rsidRDefault="0030188B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Пакет тендерной документации можно получить по адресу </w:t>
      </w:r>
      <w:proofErr w:type="spell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г.Шымкент</w:t>
      </w:r>
      <w:proofErr w:type="spell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Каратауский</w:t>
      </w:r>
      <w:proofErr w:type="spell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район, </w:t>
      </w:r>
      <w:proofErr w:type="spell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мкр.Нурсат</w:t>
      </w:r>
      <w:proofErr w:type="spell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строение 125/1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E05C5E" w:rsidRPr="00183A1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 этаж, </w:t>
      </w:r>
      <w:r w:rsidRPr="00183A14">
        <w:rPr>
          <w:rFonts w:ascii="Times New Roman" w:hAnsi="Times New Roman" w:cs="Times New Roman"/>
          <w:sz w:val="24"/>
          <w:szCs w:val="24"/>
        </w:rPr>
        <w:t xml:space="preserve">кабинет отдела государственных закупок, </w:t>
      </w:r>
      <w:r w:rsidR="002F7B3E" w:rsidRPr="00183A14">
        <w:rPr>
          <w:rFonts w:ascii="Times New Roman" w:hAnsi="Times New Roman" w:cs="Times New Roman"/>
          <w:sz w:val="24"/>
          <w:szCs w:val="24"/>
          <w:lang w:val="kk-KZ"/>
        </w:rPr>
        <w:t>время с 0</w:t>
      </w:r>
      <w:r w:rsidR="005703B7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2F7B3E" w:rsidRPr="00183A14">
        <w:rPr>
          <w:rFonts w:ascii="Times New Roman" w:hAnsi="Times New Roman" w:cs="Times New Roman"/>
          <w:sz w:val="24"/>
          <w:szCs w:val="24"/>
          <w:lang w:val="kk-KZ"/>
        </w:rPr>
        <w:t>.00 до 1</w:t>
      </w:r>
      <w:r w:rsidR="005703B7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>.00 часов, кроме субботы, воскресенья  (выходных и праздничных дней) или по электронной почте по адресу</w:t>
      </w:r>
      <w:r w:rsidR="00E05C5E" w:rsidRPr="00183A14">
        <w:rPr>
          <w:rFonts w:ascii="Times New Roman" w:hAnsi="Times New Roman" w:cs="Times New Roman"/>
          <w:sz w:val="24"/>
          <w:szCs w:val="24"/>
          <w:lang w:val="kk-KZ"/>
        </w:rPr>
        <w:t>: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05C5E" w:rsidRPr="00183A14">
        <w:rPr>
          <w:rFonts w:ascii="Times New Roman" w:hAnsi="Times New Roman" w:cs="Times New Roman"/>
          <w:sz w:val="24"/>
          <w:szCs w:val="24"/>
          <w:lang w:val="kk-KZ"/>
        </w:rPr>
        <w:t>lazzat_medamina@mail.ru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 и/или на сайте: </w:t>
      </w:r>
      <w:r w:rsidR="00E05C5E" w:rsidRPr="00183A14"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 w:rsidR="00E05C5E" w:rsidRPr="00183A14">
        <w:rPr>
          <w:rFonts w:ascii="Times New Roman" w:hAnsi="Times New Roman" w:cs="Times New Roman"/>
          <w:b/>
          <w:sz w:val="24"/>
          <w:szCs w:val="24"/>
        </w:rPr>
        <w:instrText xml:space="preserve"> </w:instrText>
      </w:r>
      <w:r w:rsidR="00E05C5E" w:rsidRPr="00183A14">
        <w:rPr>
          <w:rFonts w:ascii="Times New Roman" w:hAnsi="Times New Roman" w:cs="Times New Roman"/>
          <w:b/>
          <w:sz w:val="24"/>
          <w:szCs w:val="24"/>
          <w:lang w:val="en-US"/>
        </w:rPr>
        <w:instrText>HYPERLINK</w:instrText>
      </w:r>
      <w:r w:rsidR="00E05C5E" w:rsidRPr="00183A14">
        <w:rPr>
          <w:rFonts w:ascii="Times New Roman" w:hAnsi="Times New Roman" w:cs="Times New Roman"/>
          <w:b/>
          <w:sz w:val="24"/>
          <w:szCs w:val="24"/>
        </w:rPr>
        <w:instrText xml:space="preserve"> "</w:instrText>
      </w:r>
      <w:r w:rsidR="00E05C5E" w:rsidRPr="00183A14">
        <w:rPr>
          <w:rFonts w:ascii="Times New Roman" w:hAnsi="Times New Roman" w:cs="Times New Roman"/>
          <w:b/>
          <w:sz w:val="24"/>
          <w:szCs w:val="24"/>
          <w:lang w:val="en-US"/>
        </w:rPr>
        <w:instrText>https</w:instrText>
      </w:r>
      <w:r w:rsidR="00E05C5E" w:rsidRPr="00183A14">
        <w:rPr>
          <w:rFonts w:ascii="Times New Roman" w:hAnsi="Times New Roman" w:cs="Times New Roman"/>
          <w:b/>
          <w:sz w:val="24"/>
          <w:szCs w:val="24"/>
        </w:rPr>
        <w:instrText>://</w:instrText>
      </w:r>
      <w:r w:rsidR="00E05C5E" w:rsidRPr="00183A14">
        <w:rPr>
          <w:rFonts w:ascii="Times New Roman" w:hAnsi="Times New Roman" w:cs="Times New Roman"/>
          <w:b/>
          <w:sz w:val="24"/>
          <w:szCs w:val="24"/>
          <w:lang w:val="en-US"/>
        </w:rPr>
        <w:instrText>odb</w:instrText>
      </w:r>
      <w:r w:rsidR="00E05C5E" w:rsidRPr="00183A14">
        <w:rPr>
          <w:rFonts w:ascii="Times New Roman" w:hAnsi="Times New Roman" w:cs="Times New Roman"/>
          <w:b/>
          <w:sz w:val="24"/>
          <w:szCs w:val="24"/>
        </w:rPr>
        <w:instrText>.</w:instrText>
      </w:r>
      <w:r w:rsidR="00E05C5E" w:rsidRPr="00183A14">
        <w:rPr>
          <w:rFonts w:ascii="Times New Roman" w:hAnsi="Times New Roman" w:cs="Times New Roman"/>
          <w:b/>
          <w:sz w:val="24"/>
          <w:szCs w:val="24"/>
          <w:lang w:val="en-US"/>
        </w:rPr>
        <w:instrText>kz</w:instrText>
      </w:r>
      <w:r w:rsidR="00E05C5E" w:rsidRPr="00183A14">
        <w:rPr>
          <w:rFonts w:ascii="Times New Roman" w:hAnsi="Times New Roman" w:cs="Times New Roman"/>
          <w:b/>
          <w:sz w:val="24"/>
          <w:szCs w:val="24"/>
        </w:rPr>
        <w:instrText xml:space="preserve">/" </w:instrText>
      </w:r>
      <w:r w:rsidR="00E05C5E" w:rsidRPr="00183A14"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="00E05C5E" w:rsidRPr="00183A14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="00E05C5E" w:rsidRPr="00183A14">
        <w:rPr>
          <w:rStyle w:val="a3"/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="00E05C5E" w:rsidRPr="00183A14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odb</w:t>
      </w:r>
      <w:proofErr w:type="spellEnd"/>
      <w:r w:rsidR="00E05C5E" w:rsidRPr="00183A14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05C5E" w:rsidRPr="00183A14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kz</w:t>
      </w:r>
      <w:proofErr w:type="spellEnd"/>
      <w:r w:rsidR="00E05C5E" w:rsidRPr="00183A14">
        <w:rPr>
          <w:rStyle w:val="a3"/>
          <w:rFonts w:ascii="Times New Roman" w:hAnsi="Times New Roman" w:cs="Times New Roman"/>
          <w:b/>
          <w:sz w:val="24"/>
          <w:szCs w:val="24"/>
        </w:rPr>
        <w:t>/</w:t>
      </w:r>
      <w:r w:rsidR="00E05C5E" w:rsidRPr="00183A14"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  <w:r w:rsidR="000A09AA" w:rsidRPr="00183A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3A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A09AA" w:rsidRPr="00183A14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3A14">
        <w:rPr>
          <w:rFonts w:ascii="Times New Roman" w:hAnsi="Times New Roman" w:cs="Times New Roman"/>
          <w:sz w:val="24"/>
          <w:szCs w:val="24"/>
        </w:rPr>
        <w:t xml:space="preserve">Тендерные заявки на участие в тендере запечатанном виде предоставляются (направляются) потенциальными поставщиками по адресу: </w:t>
      </w:r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E05C5E" w:rsidRPr="00183A1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Шымкент, </w:t>
      </w:r>
      <w:proofErr w:type="spell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Каратауский</w:t>
      </w:r>
      <w:proofErr w:type="spell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район, </w:t>
      </w:r>
      <w:proofErr w:type="spellStart"/>
      <w:proofErr w:type="gramStart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>мкр.Нурсат</w:t>
      </w:r>
      <w:proofErr w:type="spellEnd"/>
      <w:proofErr w:type="gramEnd"/>
      <w:r w:rsidR="00E05C5E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строение 125/1</w:t>
      </w:r>
      <w:r w:rsidR="00E05C5E" w:rsidRPr="00183A14">
        <w:rPr>
          <w:rFonts w:ascii="Times New Roman" w:hAnsi="Times New Roman" w:cs="Times New Roman"/>
          <w:sz w:val="24"/>
          <w:szCs w:val="24"/>
          <w:lang w:val="kk-KZ"/>
        </w:rPr>
        <w:t>, 1 этаж</w:t>
      </w:r>
      <w:r w:rsidRPr="00183A14">
        <w:rPr>
          <w:rFonts w:ascii="Times New Roman" w:hAnsi="Times New Roman" w:cs="Times New Roman"/>
          <w:sz w:val="24"/>
          <w:szCs w:val="24"/>
        </w:rPr>
        <w:t>, кабинет отдела государственных закупок.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A09AA" w:rsidRPr="00183A14" w:rsidRDefault="000A09AA" w:rsidP="007030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Окончательный срок представления тендерных заявок до </w:t>
      </w:r>
      <w:r w:rsidR="002932B0" w:rsidRPr="00183A14">
        <w:rPr>
          <w:rFonts w:ascii="Times New Roman" w:hAnsi="Times New Roman" w:cs="Times New Roman"/>
          <w:sz w:val="24"/>
          <w:szCs w:val="24"/>
          <w:lang w:val="kk-KZ"/>
        </w:rPr>
        <w:t>14</w:t>
      </w:r>
      <w:r w:rsidR="002F7B3E" w:rsidRPr="00183A14">
        <w:rPr>
          <w:rFonts w:ascii="Times New Roman" w:hAnsi="Times New Roman" w:cs="Times New Roman"/>
          <w:sz w:val="24"/>
          <w:szCs w:val="24"/>
          <w:lang w:val="kk-KZ"/>
        </w:rPr>
        <w:t>.00 часов "</w:t>
      </w:r>
      <w:r w:rsidR="002932B0" w:rsidRPr="00183A14">
        <w:rPr>
          <w:rFonts w:ascii="Times New Roman" w:hAnsi="Times New Roman" w:cs="Times New Roman"/>
          <w:sz w:val="24"/>
          <w:szCs w:val="24"/>
        </w:rPr>
        <w:t>29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" </w:t>
      </w:r>
      <w:r w:rsidR="002932B0" w:rsidRPr="00183A1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044FAB"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 2021 г</w:t>
      </w:r>
      <w:r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:rsidR="00D42E15" w:rsidRPr="00183A14" w:rsidRDefault="00326FBA" w:rsidP="00326F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A09AA"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тендерными заявками будут вскрываться </w:t>
      </w:r>
      <w:r w:rsidR="00913433" w:rsidRPr="00183A14">
        <w:rPr>
          <w:rFonts w:ascii="Times New Roman" w:hAnsi="Times New Roman" w:cs="Times New Roman"/>
          <w:sz w:val="24"/>
          <w:szCs w:val="24"/>
          <w:lang w:val="kk-KZ"/>
        </w:rPr>
        <w:t>в 1</w:t>
      </w:r>
      <w:r w:rsidR="002932B0" w:rsidRPr="00183A1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913433"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:00 часов </w:t>
      </w:r>
      <w:r w:rsidR="002F7B3E" w:rsidRPr="00183A14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2932B0" w:rsidRPr="00183A14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2F7B3E" w:rsidRPr="00183A14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2932B0" w:rsidRPr="00183A14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0A09AA" w:rsidRPr="00183A14">
        <w:rPr>
          <w:rFonts w:ascii="Times New Roman" w:hAnsi="Times New Roman" w:cs="Times New Roman"/>
          <w:sz w:val="24"/>
          <w:szCs w:val="24"/>
          <w:lang w:val="kk-KZ"/>
        </w:rPr>
        <w:t xml:space="preserve"> 2021 года</w:t>
      </w:r>
      <w:r w:rsidR="000A09AA" w:rsidRPr="00183A14">
        <w:rPr>
          <w:rFonts w:ascii="Times New Roman" w:hAnsi="Times New Roman"/>
          <w:sz w:val="24"/>
          <w:szCs w:val="24"/>
          <w:lang w:val="kk-KZ"/>
        </w:rPr>
        <w:t xml:space="preserve"> по следующему адресу</w:t>
      </w:r>
      <w:r w:rsidR="000A09AA" w:rsidRPr="00183A14">
        <w:rPr>
          <w:rFonts w:ascii="Times New Roman" w:hAnsi="Times New Roman"/>
          <w:sz w:val="24"/>
          <w:szCs w:val="24"/>
        </w:rPr>
        <w:t xml:space="preserve"> </w:t>
      </w:r>
      <w:r w:rsidR="002932B0" w:rsidRPr="00183A14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2932B0" w:rsidRPr="00183A14">
        <w:rPr>
          <w:rFonts w:ascii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="002932B0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Шымкент, </w:t>
      </w:r>
      <w:proofErr w:type="spellStart"/>
      <w:r w:rsidR="002932B0" w:rsidRPr="00183A14">
        <w:rPr>
          <w:rFonts w:ascii="Times New Roman" w:hAnsi="Times New Roman" w:cs="Times New Roman"/>
          <w:spacing w:val="2"/>
          <w:sz w:val="24"/>
          <w:szCs w:val="24"/>
        </w:rPr>
        <w:t>Каратауский</w:t>
      </w:r>
      <w:proofErr w:type="spellEnd"/>
      <w:r w:rsidR="002932B0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район, </w:t>
      </w:r>
      <w:proofErr w:type="spellStart"/>
      <w:proofErr w:type="gramStart"/>
      <w:r w:rsidR="002932B0" w:rsidRPr="00183A14">
        <w:rPr>
          <w:rFonts w:ascii="Times New Roman" w:hAnsi="Times New Roman" w:cs="Times New Roman"/>
          <w:spacing w:val="2"/>
          <w:sz w:val="24"/>
          <w:szCs w:val="24"/>
        </w:rPr>
        <w:t>мкр.Нурсат</w:t>
      </w:r>
      <w:proofErr w:type="spellEnd"/>
      <w:proofErr w:type="gramEnd"/>
      <w:r w:rsidR="002932B0" w:rsidRPr="00183A14">
        <w:rPr>
          <w:rFonts w:ascii="Times New Roman" w:hAnsi="Times New Roman" w:cs="Times New Roman"/>
          <w:spacing w:val="2"/>
          <w:sz w:val="24"/>
          <w:szCs w:val="24"/>
        </w:rPr>
        <w:t xml:space="preserve"> строение 125/1</w:t>
      </w:r>
      <w:r w:rsidR="000A09AA" w:rsidRPr="00183A14">
        <w:rPr>
          <w:rFonts w:ascii="Times New Roman" w:hAnsi="Times New Roman"/>
          <w:sz w:val="24"/>
          <w:szCs w:val="24"/>
        </w:rPr>
        <w:t xml:space="preserve">, </w:t>
      </w:r>
      <w:r w:rsidR="000A09AA" w:rsidRPr="00183A14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A09AA" w:rsidRPr="00183A14">
        <w:rPr>
          <w:rFonts w:ascii="Times New Roman" w:hAnsi="Times New Roman"/>
          <w:sz w:val="24"/>
          <w:szCs w:val="24"/>
        </w:rPr>
        <w:t>конференц-зал</w:t>
      </w:r>
      <w:r w:rsidR="00703092" w:rsidRPr="00183A14">
        <w:rPr>
          <w:rFonts w:ascii="Times New Roman" w:hAnsi="Times New Roman"/>
          <w:sz w:val="24"/>
          <w:szCs w:val="24"/>
        </w:rPr>
        <w:t>.</w:t>
      </w:r>
    </w:p>
    <w:p w:rsidR="00913433" w:rsidRPr="00913433" w:rsidRDefault="00913433" w:rsidP="009134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66F45" w:rsidRPr="00C632B5" w:rsidRDefault="00703092" w:rsidP="00766F4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Перечень закупаемых товаров </w:t>
      </w: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356"/>
        <w:gridCol w:w="850"/>
        <w:gridCol w:w="851"/>
        <w:gridCol w:w="1275"/>
        <w:gridCol w:w="1701"/>
      </w:tblGrid>
      <w:tr w:rsidR="00BF2693" w:rsidRPr="009C78C4" w:rsidTr="009C78C4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Цена (тенге)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78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 (тенге)</w:t>
            </w:r>
          </w:p>
        </w:tc>
      </w:tr>
      <w:tr w:rsidR="00BF2693" w:rsidRPr="009C78C4" w:rsidTr="009C78C4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Оксигенаторы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крови мембранные с биосовместимым покрытием неонатальные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36 400 000,00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Мебранный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оксигенатор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педиатрический в комплекте с магистралями (принадлежностями).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341 850,00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27 348 000,00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оксигенатора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педиатрический в комплекте с магистралями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366 990,00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55 048 500,00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Гемоконцентраторы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педиатрические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98 000,00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14 700 000,00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Набор для проведения кардиохирургических процедур детский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9C78C4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F2693" w:rsidRPr="009C78C4">
              <w:rPr>
                <w:rFonts w:ascii="Times New Roman" w:hAnsi="Times New Roman" w:cs="Times New Roman"/>
                <w:sz w:val="20"/>
                <w:szCs w:val="20"/>
              </w:rPr>
              <w:t>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28 350 000,00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Цертофикс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Трио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S520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38 930,00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19 465 000,00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Цертофикс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Моно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S110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24 900 000,00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Цертофикс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Дуо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S413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17 400 000,00</w:t>
            </w:r>
          </w:p>
        </w:tc>
      </w:tr>
      <w:tr w:rsidR="00BF2693" w:rsidRPr="009C78C4" w:rsidTr="009C78C4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Цертофикс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Дуо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S513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19 380 000,00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Цертофикс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Дуо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S508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18 900 000,00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Шунт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13 800 000,00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Оригинальный шприц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Перфузор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® 50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22400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1BB9" w:rsidRPr="00B50EF5" w:rsidRDefault="00CB1BB9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="00B50EF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CB1BB9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14 560 000,00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Удлинитель стерильный высокого давления изготовленны</w:t>
            </w:r>
            <w:r w:rsidR="002B308E" w:rsidRPr="009C78C4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из поливинилхлорида 150 см до 55 бар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CB1BB9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CB1BB9" w:rsidP="009C7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9 750 000,00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3" w:rsidRPr="009C78C4" w:rsidRDefault="00B50EF5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трёхходовой</w:t>
            </w:r>
            <w:r w:rsidR="00BF2693"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кран с удлинительной линией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6 552 000,00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="002B308E"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с манжетой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, размер 2.0 - 10.0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8600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6 708 000,00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Трубка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без манжеты, размер 2.0 - 10.0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4 290 000,00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Контур дыхательный для соединения аппаратов НДА и ИВЛ с пациентом для </w:t>
            </w:r>
            <w:r w:rsidR="002B308E" w:rsidRPr="009C78C4">
              <w:rPr>
                <w:rFonts w:ascii="Times New Roman" w:hAnsi="Times New Roman" w:cs="Times New Roman"/>
                <w:sz w:val="20"/>
                <w:szCs w:val="20"/>
              </w:rPr>
              <w:t>вентиляционный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 конфигурируемая антимикробная с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цветоиндикацией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с резервным мешком 0,5- 1л, 15 мм, детский,  в комплекте: две линии длиной по 180 см,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8 647,00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17 294 000,00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Набор периферически вводимого ЦВК (1Fr / 28G)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9 936 000,00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Контур пациента в комплекте для детей с подогревом ИВЛ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47 730,00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23 865 000,00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Контур для ИВЛ аппарата неонатальный с проводом нагрева, с банкой для увлажнителя (одноразового применения-206746)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47 730,00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23 865 000,00</w:t>
            </w:r>
          </w:p>
        </w:tc>
      </w:tr>
      <w:tr w:rsidR="00BF2693" w:rsidRPr="009C78C4" w:rsidTr="009C78C4">
        <w:trPr>
          <w:trHeight w:val="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Катетер центральный венозный одноканальный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78 000 000,00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Катетер центральный венозный одноканальный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78 000 000,00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2B308E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Канюля</w:t>
            </w:r>
            <w:r w:rsidR="00BF2693"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внутривенная с катетером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7 641 000,00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Марля медицинская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5 280 000,00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Mini-Spike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®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855,00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5 130 000,00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Вирусо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-бактериальный фильтр дыхательного контура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11 300 000,00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Вирусо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-бактериальный фильтр дыхательного контура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24 500 000,00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Катетер аспирационный с </w:t>
            </w:r>
            <w:r w:rsidR="002B308E"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вакуумным 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контролем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Caр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FR 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11 250 000,00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Набор  для непрерывной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гемофильтрации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multirate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Kit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4,14,16,18,12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18 400 000,00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Раствор для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гемофитльтрации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и гемодиализа Multilac2mmol/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potassim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5I D.A/NL/P/M 1x5L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200A7A" w:rsidP="00200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F2693" w:rsidRPr="009C78C4">
              <w:rPr>
                <w:rFonts w:ascii="Times New Roman" w:hAnsi="Times New Roman" w:cs="Times New Roman"/>
                <w:sz w:val="20"/>
                <w:szCs w:val="20"/>
              </w:rPr>
              <w:t>ан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12 850 000,00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9C78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Медици</w:t>
            </w:r>
            <w:r w:rsidR="009C78C4">
              <w:rPr>
                <w:rFonts w:ascii="Times New Roman" w:hAnsi="Times New Roman" w:cs="Times New Roman"/>
                <w:sz w:val="20"/>
                <w:szCs w:val="20"/>
              </w:rPr>
              <w:t xml:space="preserve">нская  пленка для сухой печати 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35*43 №100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6 480 000,00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Пленка для принтеров </w:t>
            </w: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DryView</w:t>
            </w:r>
            <w:proofErr w:type="spellEnd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DVE 35*43(125 листов)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151 300,00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7 565 000,00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2B308E" w:rsidP="002B3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F2693" w:rsidRPr="009C78C4">
              <w:rPr>
                <w:rFonts w:ascii="Times New Roman" w:hAnsi="Times New Roman" w:cs="Times New Roman"/>
                <w:sz w:val="20"/>
                <w:szCs w:val="20"/>
              </w:rPr>
              <w:t>менный блок</w:t>
            </w: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 сухих салфеток 150*300 № 200-300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10 500 000,00</w:t>
            </w:r>
          </w:p>
        </w:tc>
      </w:tr>
      <w:tr w:rsidR="00BF2693" w:rsidRPr="009C78C4" w:rsidTr="009C78C4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BF26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 xml:space="preserve">Датчик для определения инвазивного АД для монитора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93" w:rsidRPr="009C78C4" w:rsidRDefault="00BF2693" w:rsidP="0038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8C4">
              <w:rPr>
                <w:rFonts w:ascii="Times New Roman" w:hAnsi="Times New Roman" w:cs="Times New Roman"/>
                <w:sz w:val="20"/>
                <w:szCs w:val="20"/>
              </w:rPr>
              <w:t>13 500 000,00</w:t>
            </w:r>
          </w:p>
        </w:tc>
      </w:tr>
    </w:tbl>
    <w:p w:rsidR="002F7B3E" w:rsidRDefault="002F7B3E" w:rsidP="00B536D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3092" w:rsidRPr="00B536D7" w:rsidRDefault="00B536D7" w:rsidP="00B536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B536D7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DB104C">
        <w:rPr>
          <w:rFonts w:ascii="Times New Roman" w:hAnsi="Times New Roman" w:cs="Times New Roman"/>
          <w:b/>
          <w:sz w:val="28"/>
          <w:szCs w:val="28"/>
        </w:rPr>
        <w:t>Укбаева</w:t>
      </w:r>
      <w:proofErr w:type="spellEnd"/>
      <w:r w:rsidR="00DB104C">
        <w:rPr>
          <w:rFonts w:ascii="Times New Roman" w:hAnsi="Times New Roman" w:cs="Times New Roman"/>
          <w:b/>
          <w:sz w:val="28"/>
          <w:szCs w:val="28"/>
        </w:rPr>
        <w:t xml:space="preserve"> Г.С</w:t>
      </w:r>
    </w:p>
    <w:p w:rsidR="00CA6029" w:rsidRDefault="00CA6029" w:rsidP="00FA155C">
      <w:pPr>
        <w:jc w:val="center"/>
        <w:rPr>
          <w:lang w:val="kk-KZ"/>
        </w:rPr>
      </w:pPr>
    </w:p>
    <w:p w:rsidR="00CA6029" w:rsidRPr="00CA6029" w:rsidRDefault="00CA6029" w:rsidP="00CA6029">
      <w:pPr>
        <w:rPr>
          <w:lang w:val="kk-KZ"/>
        </w:rPr>
      </w:pPr>
    </w:p>
    <w:p w:rsidR="00703092" w:rsidRPr="00CA6029" w:rsidRDefault="00CA6029" w:rsidP="00CA6029">
      <w:pPr>
        <w:tabs>
          <w:tab w:val="left" w:pos="13848"/>
        </w:tabs>
        <w:rPr>
          <w:lang w:val="kk-KZ"/>
        </w:rPr>
      </w:pPr>
      <w:r>
        <w:rPr>
          <w:lang w:val="kk-KZ"/>
        </w:rPr>
        <w:tab/>
      </w:r>
    </w:p>
    <w:sectPr w:rsidR="00703092" w:rsidRPr="00CA6029" w:rsidSect="00BF2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D9" w:rsidRDefault="003A07D9" w:rsidP="00703092">
      <w:pPr>
        <w:spacing w:after="0" w:line="240" w:lineRule="auto"/>
      </w:pPr>
      <w:r>
        <w:separator/>
      </w:r>
    </w:p>
  </w:endnote>
  <w:endnote w:type="continuationSeparator" w:id="0">
    <w:p w:rsidR="003A07D9" w:rsidRDefault="003A07D9" w:rsidP="00703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9" w:rsidRDefault="00CA60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C27" w:rsidRDefault="00AD3C27">
    <w:pPr>
      <w:pStyle w:val="a9"/>
      <w:jc w:val="right"/>
    </w:pPr>
  </w:p>
  <w:p w:rsidR="00AD3C27" w:rsidRDefault="00AD3C2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9" w:rsidRDefault="00CA60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D9" w:rsidRDefault="003A07D9" w:rsidP="00703092">
      <w:pPr>
        <w:spacing w:after="0" w:line="240" w:lineRule="auto"/>
      </w:pPr>
      <w:r>
        <w:separator/>
      </w:r>
    </w:p>
  </w:footnote>
  <w:footnote w:type="continuationSeparator" w:id="0">
    <w:p w:rsidR="003A07D9" w:rsidRDefault="003A07D9" w:rsidP="00703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9" w:rsidRDefault="00CA60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9" w:rsidRDefault="00CA60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029" w:rsidRDefault="00CA60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3E06"/>
    <w:multiLevelType w:val="hybridMultilevel"/>
    <w:tmpl w:val="6A84E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5DFB"/>
    <w:multiLevelType w:val="hybridMultilevel"/>
    <w:tmpl w:val="5A8E5D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8B"/>
    <w:rsid w:val="00006817"/>
    <w:rsid w:val="000337A5"/>
    <w:rsid w:val="00044FAB"/>
    <w:rsid w:val="0006114D"/>
    <w:rsid w:val="000760E4"/>
    <w:rsid w:val="00095E64"/>
    <w:rsid w:val="000A09AA"/>
    <w:rsid w:val="001244BB"/>
    <w:rsid w:val="00174744"/>
    <w:rsid w:val="00183A14"/>
    <w:rsid w:val="001A1F8F"/>
    <w:rsid w:val="001A7AFF"/>
    <w:rsid w:val="00200A7A"/>
    <w:rsid w:val="002458D0"/>
    <w:rsid w:val="00256583"/>
    <w:rsid w:val="002932B0"/>
    <w:rsid w:val="002A13DB"/>
    <w:rsid w:val="002B308E"/>
    <w:rsid w:val="002F7B3E"/>
    <w:rsid w:val="0030188B"/>
    <w:rsid w:val="00326FBA"/>
    <w:rsid w:val="003A07D9"/>
    <w:rsid w:val="005703B7"/>
    <w:rsid w:val="0059204C"/>
    <w:rsid w:val="005F01C2"/>
    <w:rsid w:val="00690455"/>
    <w:rsid w:val="006F08C0"/>
    <w:rsid w:val="00703092"/>
    <w:rsid w:val="007125A1"/>
    <w:rsid w:val="00766F45"/>
    <w:rsid w:val="0089230B"/>
    <w:rsid w:val="008F0CA9"/>
    <w:rsid w:val="00910C67"/>
    <w:rsid w:val="00913433"/>
    <w:rsid w:val="009351D3"/>
    <w:rsid w:val="009C78C4"/>
    <w:rsid w:val="00AD3C27"/>
    <w:rsid w:val="00B24A40"/>
    <w:rsid w:val="00B50EF5"/>
    <w:rsid w:val="00B536D7"/>
    <w:rsid w:val="00B91BCA"/>
    <w:rsid w:val="00BF252A"/>
    <w:rsid w:val="00BF2693"/>
    <w:rsid w:val="00C039C1"/>
    <w:rsid w:val="00C270FA"/>
    <w:rsid w:val="00C808C1"/>
    <w:rsid w:val="00CA6029"/>
    <w:rsid w:val="00CB1BB9"/>
    <w:rsid w:val="00CD25A0"/>
    <w:rsid w:val="00D12F04"/>
    <w:rsid w:val="00D42E15"/>
    <w:rsid w:val="00D66FA8"/>
    <w:rsid w:val="00DB104C"/>
    <w:rsid w:val="00DC5FB5"/>
    <w:rsid w:val="00DD6EC2"/>
    <w:rsid w:val="00E05C5E"/>
    <w:rsid w:val="00EC763F"/>
    <w:rsid w:val="00FA155C"/>
    <w:rsid w:val="00FB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9EC260"/>
  <w15:docId w15:val="{DA1091E0-76AF-47F6-AE39-97DD95CA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88B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3018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18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30188B"/>
    <w:rPr>
      <w:rFonts w:ascii="Arial" w:hAnsi="Arial" w:cs="Arial" w:hint="default"/>
      <w:color w:val="2D6186"/>
      <w:u w:val="single"/>
    </w:rPr>
  </w:style>
  <w:style w:type="paragraph" w:styleId="a4">
    <w:name w:val="No Spacing"/>
    <w:uiPriority w:val="1"/>
    <w:qFormat/>
    <w:rsid w:val="003018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style-span">
    <w:name w:val="apple-style-span"/>
    <w:rsid w:val="0030188B"/>
  </w:style>
  <w:style w:type="paragraph" w:styleId="a5">
    <w:name w:val="List Paragraph"/>
    <w:basedOn w:val="a"/>
    <w:uiPriority w:val="34"/>
    <w:qFormat/>
    <w:rsid w:val="0070309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39"/>
    <w:rsid w:val="0070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309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03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3092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0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39C1"/>
    <w:rPr>
      <w:rFonts w:ascii="Tahoma" w:eastAsiaTheme="minorEastAsia" w:hAnsi="Tahoma" w:cs="Tahoma"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FA155C"/>
    <w:rPr>
      <w:color w:val="800080"/>
      <w:u w:val="single"/>
    </w:rPr>
  </w:style>
  <w:style w:type="paragraph" w:customStyle="1" w:styleId="xl68">
    <w:name w:val="xl68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A155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A155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2">
    <w:name w:val="xl7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3">
    <w:name w:val="xl7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4">
    <w:name w:val="xl7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FA1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s0">
    <w:name w:val="s0"/>
    <w:rsid w:val="00E05C5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Нурдаулет</dc:creator>
  <cp:lastModifiedBy>User</cp:lastModifiedBy>
  <cp:revision>31</cp:revision>
  <cp:lastPrinted>2021-03-23T16:27:00Z</cp:lastPrinted>
  <dcterms:created xsi:type="dcterms:W3CDTF">2021-03-22T12:37:00Z</dcterms:created>
  <dcterms:modified xsi:type="dcterms:W3CDTF">2021-04-03T20:39:00Z</dcterms:modified>
</cp:coreProperties>
</file>